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4E" w:rsidRDefault="00B35339">
      <w:pPr>
        <w:pStyle w:val="Bodytext30"/>
        <w:shd w:val="clear" w:color="auto" w:fill="auto"/>
      </w:pPr>
      <w:r>
        <w:t>Правила подачи и рассмотрения апелляции по результатам</w:t>
      </w:r>
      <w:r>
        <w:br/>
        <w:t>вступительных испытаний, проводимых М</w:t>
      </w:r>
      <w:r w:rsidR="00883C36">
        <w:t>БУ</w:t>
      </w:r>
      <w:r>
        <w:t>ДО</w:t>
      </w:r>
      <w:r>
        <w:t xml:space="preserve"> ДЮСШ № </w:t>
      </w:r>
      <w:r w:rsidR="00883C36">
        <w:t>17</w:t>
      </w:r>
    </w:p>
    <w:p w:rsidR="004C364E" w:rsidRDefault="00B35339">
      <w:pPr>
        <w:pStyle w:val="Bodytext30"/>
        <w:shd w:val="clear" w:color="auto" w:fill="auto"/>
        <w:spacing w:after="141"/>
      </w:pP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 самостоятельно.</w:t>
      </w:r>
    </w:p>
    <w:p w:rsidR="004C364E" w:rsidRDefault="00B35339" w:rsidP="00883C36">
      <w:pPr>
        <w:pStyle w:val="Bodytext20"/>
        <w:shd w:val="clear" w:color="auto" w:fill="auto"/>
        <w:spacing w:before="0" w:after="544"/>
      </w:pPr>
      <w:r>
        <w:t xml:space="preserve">Родители (законные представители) </w:t>
      </w:r>
      <w:proofErr w:type="gramStart"/>
      <w:r>
        <w:t>поступающих</w:t>
      </w:r>
      <w:proofErr w:type="gramEnd"/>
      <w:r>
        <w:t xml:space="preserve"> имеют право подать в апелляционную комиссию письменное апелляционное </w:t>
      </w:r>
      <w:r>
        <w:t>заявление о нарушении установленного порядка проведения испытания и (или) несогласии с его результатами (далее - апелляция).</w:t>
      </w:r>
    </w:p>
    <w:p w:rsidR="004C364E" w:rsidRDefault="00B35339">
      <w:pPr>
        <w:pStyle w:val="Bodytext20"/>
        <w:shd w:val="clear" w:color="auto" w:fill="auto"/>
        <w:spacing w:before="0" w:after="56" w:line="317" w:lineRule="exact"/>
      </w:pPr>
      <w:r>
        <w:t>Апелляция подается не позднее следующего дня после объявления результата по вступительному испытанию.</w:t>
      </w:r>
    </w:p>
    <w:p w:rsidR="004C364E" w:rsidRDefault="00B35339">
      <w:pPr>
        <w:pStyle w:val="Bodytext20"/>
        <w:shd w:val="clear" w:color="auto" w:fill="auto"/>
        <w:spacing w:before="0" w:after="60"/>
      </w:pPr>
      <w:r>
        <w:t>Приемная комиссия обеспечивае</w:t>
      </w:r>
      <w:r>
        <w:t>т прием апелляций в течение всего рабочего дня.</w:t>
      </w:r>
    </w:p>
    <w:p w:rsidR="004C364E" w:rsidRDefault="00B35339">
      <w:pPr>
        <w:pStyle w:val="Bodytext20"/>
        <w:shd w:val="clear" w:color="auto" w:fill="auto"/>
        <w:spacing w:before="0" w:after="56"/>
      </w:pPr>
      <w:r>
        <w:t>Рассмотрение апелляций проводится не позднее одного рабочего дня со дня ее подачи.</w:t>
      </w:r>
      <w:bookmarkStart w:id="0" w:name="_GoBack"/>
      <w:bookmarkEnd w:id="0"/>
    </w:p>
    <w:p w:rsidR="004C364E" w:rsidRDefault="00B35339">
      <w:pPr>
        <w:pStyle w:val="Bodytext20"/>
        <w:shd w:val="clear" w:color="auto" w:fill="auto"/>
        <w:spacing w:before="0" w:after="64" w:line="326" w:lineRule="exact"/>
      </w:pPr>
      <w:r>
        <w:t xml:space="preserve">На заседание апелляционной комиссии приглашаются родители (законные представители) </w:t>
      </w:r>
      <w:proofErr w:type="gramStart"/>
      <w:r>
        <w:t>поступающих</w:t>
      </w:r>
      <w:proofErr w:type="gramEnd"/>
      <w:r>
        <w:t>, подавшие апелляцию.</w:t>
      </w:r>
    </w:p>
    <w:p w:rsidR="004C364E" w:rsidRDefault="00B35339">
      <w:pPr>
        <w:pStyle w:val="Bodytext20"/>
        <w:shd w:val="clear" w:color="auto" w:fill="auto"/>
        <w:spacing w:before="0" w:after="60"/>
      </w:pPr>
      <w:r>
        <w:t>Для рассм</w:t>
      </w:r>
      <w:r>
        <w:t>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C364E" w:rsidRDefault="00B35339">
      <w:pPr>
        <w:pStyle w:val="Bodytext20"/>
        <w:shd w:val="clear" w:color="auto" w:fill="auto"/>
        <w:spacing w:before="0" w:after="60"/>
      </w:pPr>
      <w:r>
        <w:t>Апелляционная комиссия принимает решение о целесообразности или нецелесообразности повторного провед</w:t>
      </w:r>
      <w:r>
        <w:t xml:space="preserve">ения индивидуального отбора в </w:t>
      </w:r>
      <w:proofErr w:type="gramStart"/>
      <w:r>
        <w:t>отношении</w:t>
      </w:r>
      <w:proofErr w:type="gramEnd"/>
      <w:r>
        <w:t xml:space="preserve"> поступающего, родители (законные представители) которого подали апелляцию.</w:t>
      </w:r>
    </w:p>
    <w:p w:rsidR="004C364E" w:rsidRDefault="00B35339">
      <w:pPr>
        <w:pStyle w:val="Bodytext20"/>
        <w:shd w:val="clear" w:color="auto" w:fill="auto"/>
        <w:spacing w:before="0" w:after="60"/>
      </w:pPr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</w:t>
      </w:r>
      <w:r>
        <w:t>миссии. При равном числе голосов председатель апелляционной комиссии обладает правом решающего голоса.</w:t>
      </w:r>
    </w:p>
    <w:p w:rsidR="004C364E" w:rsidRDefault="00B35339">
      <w:pPr>
        <w:pStyle w:val="Bodytext20"/>
        <w:shd w:val="clear" w:color="auto" w:fill="auto"/>
        <w:spacing w:before="0" w:after="64"/>
      </w:pPr>
      <w:r>
        <w:t>При принятии решения о нецелесообразности проведения повторного индивидуального отбора апелляционная комиссия проверяет только правильность оценки резуль</w:t>
      </w:r>
      <w:r>
        <w:t>татов сдачи вступительного испытания.</w:t>
      </w:r>
    </w:p>
    <w:p w:rsidR="004C364E" w:rsidRDefault="00B35339">
      <w:pPr>
        <w:pStyle w:val="Bodytext20"/>
        <w:shd w:val="clear" w:color="auto" w:fill="auto"/>
        <w:spacing w:before="0" w:after="56" w:line="317" w:lineRule="exact"/>
      </w:pPr>
      <w:r>
        <w:t>После рассмотрения апелляции выносится решение апелляционной комиссией об оценке по вступительному испытанию.</w:t>
      </w:r>
    </w:p>
    <w:p w:rsidR="004C364E" w:rsidRDefault="00B35339">
      <w:pPr>
        <w:pStyle w:val="Bodytext20"/>
        <w:shd w:val="clear" w:color="auto" w:fill="auto"/>
        <w:spacing w:before="0" w:after="56"/>
      </w:pPr>
      <w:r>
        <w:t>Повторное проведение индивидуального отбора поступающих проводится в течение трех рабочих дней со дня принят</w:t>
      </w:r>
      <w:r>
        <w:t>ия решения о целесообразности такого отбора в присутствии не менее двух членов апелляционной комиссии.</w:t>
      </w:r>
    </w:p>
    <w:p w:rsidR="004C364E" w:rsidRDefault="00B35339">
      <w:pPr>
        <w:pStyle w:val="Bodytext20"/>
        <w:shd w:val="clear" w:color="auto" w:fill="auto"/>
        <w:spacing w:before="0" w:after="0" w:line="326" w:lineRule="exact"/>
      </w:pPr>
      <w:r>
        <w:t>Подача апелляции по процедуре повторного индивидуального отбора не допускается.</w:t>
      </w:r>
    </w:p>
    <w:p w:rsidR="004C364E" w:rsidRDefault="00B35339">
      <w:pPr>
        <w:pStyle w:val="Bodytext20"/>
        <w:shd w:val="clear" w:color="auto" w:fill="auto"/>
        <w:spacing w:before="0" w:after="0"/>
      </w:pPr>
      <w:r>
        <w:t xml:space="preserve">Решение апелляционной комиссии оформляется протоколом решение </w:t>
      </w:r>
      <w:r>
        <w:t>апелляционной комиссии и доводится до сведения одного из родителей (законных представителей) поступающего (под роспись) в течение одного рабочего дня с момента принятия решения, после чего передается в приемную комиссию.</w:t>
      </w:r>
    </w:p>
    <w:sectPr w:rsidR="004C364E" w:rsidSect="00883C36">
      <w:pgSz w:w="11900" w:h="16840"/>
      <w:pgMar w:top="1134" w:right="827" w:bottom="851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39" w:rsidRDefault="00B35339">
      <w:r>
        <w:separator/>
      </w:r>
    </w:p>
  </w:endnote>
  <w:endnote w:type="continuationSeparator" w:id="0">
    <w:p w:rsidR="00B35339" w:rsidRDefault="00B3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39" w:rsidRDefault="00B35339"/>
  </w:footnote>
  <w:footnote w:type="continuationSeparator" w:id="0">
    <w:p w:rsidR="00B35339" w:rsidRDefault="00B353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E"/>
    <w:rsid w:val="000A0A5C"/>
    <w:rsid w:val="004C364E"/>
    <w:rsid w:val="00883C36"/>
    <w:rsid w:val="00B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2018-02-21T08:36:00Z</cp:lastPrinted>
  <dcterms:created xsi:type="dcterms:W3CDTF">2018-02-21T08:38:00Z</dcterms:created>
  <dcterms:modified xsi:type="dcterms:W3CDTF">2018-02-21T08:38:00Z</dcterms:modified>
</cp:coreProperties>
</file>